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EDD6" w14:textId="2F64D8EB" w:rsidR="006A2456" w:rsidRPr="00711A78" w:rsidRDefault="00AF2A44" w:rsidP="000D2169">
      <w:pPr>
        <w:spacing w:line="480" w:lineRule="auto"/>
        <w:rPr>
          <w:rFonts w:ascii="Aptos" w:hAnsi="Aptos"/>
          <w:b/>
          <w:bCs/>
        </w:rPr>
      </w:pPr>
      <w:proofErr w:type="spellStart"/>
      <w:r>
        <w:rPr>
          <w:rFonts w:ascii="Aptos" w:hAnsi="Aptos"/>
          <w:b/>
          <w:bCs/>
        </w:rPr>
        <w:t>Oggeto</w:t>
      </w:r>
      <w:proofErr w:type="spellEnd"/>
      <w:r>
        <w:rPr>
          <w:rFonts w:ascii="Aptos" w:hAnsi="Aptos"/>
          <w:b/>
          <w:bCs/>
        </w:rPr>
        <w:t xml:space="preserve"> della </w:t>
      </w:r>
      <w:r w:rsidR="009B29B2">
        <w:rPr>
          <w:rFonts w:ascii="Aptos" w:hAnsi="Aptos"/>
          <w:b/>
          <w:bCs/>
        </w:rPr>
        <w:t xml:space="preserve">ricerca </w:t>
      </w:r>
    </w:p>
    <w:p w14:paraId="5809CCD1" w14:textId="68988CCA" w:rsidR="00611F13" w:rsidRPr="00711A78" w:rsidRDefault="00611F13" w:rsidP="000D2169">
      <w:pPr>
        <w:spacing w:line="480" w:lineRule="auto"/>
        <w:jc w:val="both"/>
        <w:rPr>
          <w:rFonts w:ascii="Aptos" w:hAnsi="Aptos"/>
        </w:rPr>
      </w:pPr>
      <w:r w:rsidRPr="00711A78">
        <w:rPr>
          <w:rFonts w:ascii="Aptos" w:hAnsi="Aptos" w:cs="Arial"/>
        </w:rPr>
        <w:t xml:space="preserve">Il progetto si pone come obiettivo l’identificazione di candidati proteici capaci di legare e trasportare molecole contenenti boro alle cellule tumorali, nell’ambito della </w:t>
      </w:r>
      <w:r w:rsidRPr="00711A78">
        <w:rPr>
          <w:rFonts w:ascii="Aptos" w:hAnsi="Aptos"/>
        </w:rPr>
        <w:t xml:space="preserve">Boron </w:t>
      </w:r>
      <w:proofErr w:type="spellStart"/>
      <w:r w:rsidRPr="00711A78">
        <w:rPr>
          <w:rFonts w:ascii="Aptos" w:hAnsi="Aptos"/>
        </w:rPr>
        <w:t>Neutron</w:t>
      </w:r>
      <w:proofErr w:type="spellEnd"/>
      <w:r w:rsidRPr="00711A78">
        <w:rPr>
          <w:rFonts w:ascii="Aptos" w:hAnsi="Aptos"/>
        </w:rPr>
        <w:t xml:space="preserve"> Capture Therapy (BNCT), una innovativa terapia </w:t>
      </w:r>
      <w:proofErr w:type="gramStart"/>
      <w:r w:rsidRPr="00711A78">
        <w:rPr>
          <w:rFonts w:ascii="Aptos" w:hAnsi="Aptos"/>
        </w:rPr>
        <w:t>anti-tumorale</w:t>
      </w:r>
      <w:proofErr w:type="gramEnd"/>
      <w:r w:rsidRPr="00711A78">
        <w:rPr>
          <w:rFonts w:ascii="Aptos" w:hAnsi="Aptos"/>
        </w:rPr>
        <w:t>.</w:t>
      </w:r>
      <w:r w:rsidRPr="00711A78">
        <w:rPr>
          <w:rFonts w:ascii="Aptos" w:hAnsi="Aptos" w:cs="Arial"/>
        </w:rPr>
        <w:t xml:space="preserve"> Attraverso approcci computazionali basati su calcoli Quanto Meccanici (QM)</w:t>
      </w:r>
      <w:r w:rsidR="0073390A">
        <w:rPr>
          <w:rFonts w:ascii="Aptos" w:hAnsi="Aptos" w:cs="Arial"/>
        </w:rPr>
        <w:t>, di Docking e</w:t>
      </w:r>
      <w:r w:rsidRPr="00711A78">
        <w:rPr>
          <w:rFonts w:ascii="Aptos" w:hAnsi="Aptos" w:cs="Arial"/>
        </w:rPr>
        <w:t xml:space="preserve"> di </w:t>
      </w:r>
      <w:r w:rsidR="0073390A">
        <w:rPr>
          <w:rFonts w:ascii="Aptos" w:hAnsi="Aptos" w:cs="Arial"/>
        </w:rPr>
        <w:t xml:space="preserve">Dinamica </w:t>
      </w:r>
      <w:r w:rsidRPr="00711A78">
        <w:rPr>
          <w:rFonts w:ascii="Aptos" w:hAnsi="Aptos" w:cs="Arial"/>
        </w:rPr>
        <w:t>Molecolare (M</w:t>
      </w:r>
      <w:r w:rsidR="0073390A">
        <w:rPr>
          <w:rFonts w:ascii="Aptos" w:hAnsi="Aptos" w:cs="Arial"/>
        </w:rPr>
        <w:t>D</w:t>
      </w:r>
      <w:r w:rsidRPr="00711A78">
        <w:rPr>
          <w:rFonts w:ascii="Aptos" w:hAnsi="Aptos" w:cs="Arial"/>
        </w:rPr>
        <w:t xml:space="preserve">), </w:t>
      </w:r>
      <w:r w:rsidR="0073390A">
        <w:rPr>
          <w:rFonts w:ascii="Aptos" w:hAnsi="Aptos" w:cs="Arial"/>
        </w:rPr>
        <w:t xml:space="preserve">diverse </w:t>
      </w:r>
      <w:r w:rsidRPr="00711A78">
        <w:rPr>
          <w:rFonts w:ascii="Aptos" w:hAnsi="Aptos" w:cs="Arial"/>
        </w:rPr>
        <w:t>proteine v</w:t>
      </w:r>
      <w:r w:rsidRPr="00711A78">
        <w:rPr>
          <w:rFonts w:ascii="Aptos" w:hAnsi="Aptos"/>
        </w:rPr>
        <w:t xml:space="preserve">erranno </w:t>
      </w:r>
      <w:r w:rsidR="00711A78" w:rsidRPr="00711A78">
        <w:rPr>
          <w:rFonts w:ascii="Aptos" w:hAnsi="Aptos"/>
        </w:rPr>
        <w:t xml:space="preserve">studiate come possibili trasportatori in grado di </w:t>
      </w:r>
      <w:r w:rsidRPr="00711A78">
        <w:rPr>
          <w:rFonts w:ascii="Aptos" w:hAnsi="Aptos"/>
        </w:rPr>
        <w:t>disperdere</w:t>
      </w:r>
      <w:r w:rsidR="00711A78" w:rsidRPr="00711A78">
        <w:rPr>
          <w:rFonts w:ascii="Aptos" w:hAnsi="Aptos"/>
        </w:rPr>
        <w:t xml:space="preserve"> in acqua</w:t>
      </w:r>
      <w:r w:rsidRPr="00711A78">
        <w:rPr>
          <w:rFonts w:ascii="Aptos" w:hAnsi="Aptos"/>
        </w:rPr>
        <w:t xml:space="preserve"> e impartire biocompatibilità alle </w:t>
      </w:r>
      <w:r w:rsidR="00AF2A44" w:rsidRPr="00711A78">
        <w:rPr>
          <w:rFonts w:ascii="Aptos" w:hAnsi="Aptos"/>
        </w:rPr>
        <w:t>nanoparticelle</w:t>
      </w:r>
      <w:r w:rsidR="00AF2A44">
        <w:rPr>
          <w:rFonts w:ascii="Aptos" w:hAnsi="Aptos"/>
        </w:rPr>
        <w:t xml:space="preserve"> </w:t>
      </w:r>
      <w:r w:rsidRPr="00711A78">
        <w:rPr>
          <w:rFonts w:ascii="Aptos" w:hAnsi="Aptos"/>
        </w:rPr>
        <w:t>contenenti boro</w:t>
      </w:r>
      <w:r w:rsidR="00711A78" w:rsidRPr="00711A78">
        <w:rPr>
          <w:rFonts w:ascii="Aptos" w:hAnsi="Aptos"/>
        </w:rPr>
        <w:t xml:space="preserve">. Tra queste ultime, verranno investigate sistemi 1D, 2D di </w:t>
      </w:r>
      <w:r w:rsidRPr="00711A78">
        <w:rPr>
          <w:rFonts w:ascii="Aptos" w:hAnsi="Aptos"/>
        </w:rPr>
        <w:t xml:space="preserve">nitruro di boro, </w:t>
      </w:r>
      <w:proofErr w:type="spellStart"/>
      <w:r w:rsidRPr="00711A78">
        <w:rPr>
          <w:rFonts w:ascii="Aptos" w:hAnsi="Aptos"/>
        </w:rPr>
        <w:t>carborani</w:t>
      </w:r>
      <w:proofErr w:type="spellEnd"/>
      <w:r w:rsidRPr="00711A78">
        <w:rPr>
          <w:rFonts w:ascii="Aptos" w:hAnsi="Aptos"/>
        </w:rPr>
        <w:t xml:space="preserve">, </w:t>
      </w:r>
      <w:proofErr w:type="spellStart"/>
      <w:r w:rsidRPr="00711A78">
        <w:rPr>
          <w:rFonts w:ascii="Aptos" w:hAnsi="Aptos"/>
        </w:rPr>
        <w:t>borani</w:t>
      </w:r>
      <w:proofErr w:type="spellEnd"/>
      <w:r w:rsidRPr="00711A78">
        <w:rPr>
          <w:rFonts w:ascii="Aptos" w:hAnsi="Aptos"/>
        </w:rPr>
        <w:t xml:space="preserve"> e bis-</w:t>
      </w:r>
      <w:proofErr w:type="spellStart"/>
      <w:r w:rsidRPr="00711A78">
        <w:rPr>
          <w:rFonts w:ascii="Aptos" w:hAnsi="Aptos"/>
        </w:rPr>
        <w:t>dicarbollidi</w:t>
      </w:r>
      <w:proofErr w:type="spellEnd"/>
      <w:r w:rsidRPr="00711A78">
        <w:rPr>
          <w:rFonts w:ascii="Aptos" w:hAnsi="Aptos"/>
        </w:rPr>
        <w:t xml:space="preserve">. </w:t>
      </w:r>
      <w:r w:rsidR="00711A78" w:rsidRPr="00711A78">
        <w:rPr>
          <w:rFonts w:ascii="Aptos" w:hAnsi="Aptos"/>
        </w:rPr>
        <w:t xml:space="preserve">I risultati di questo progetto </w:t>
      </w:r>
      <w:r w:rsidR="009B29B2">
        <w:rPr>
          <w:rFonts w:ascii="Aptos" w:hAnsi="Aptos"/>
        </w:rPr>
        <w:t xml:space="preserve">saranno utilizzati </w:t>
      </w:r>
      <w:r w:rsidR="00711A78" w:rsidRPr="00711A78">
        <w:rPr>
          <w:rFonts w:ascii="Aptos" w:hAnsi="Aptos"/>
        </w:rPr>
        <w:t xml:space="preserve">per test sperimentali </w:t>
      </w:r>
      <w:r w:rsidR="00711A78" w:rsidRPr="009B29B2">
        <w:rPr>
          <w:rFonts w:ascii="Aptos" w:hAnsi="Aptos"/>
          <w:i/>
          <w:iCs/>
        </w:rPr>
        <w:t>in vitro</w:t>
      </w:r>
      <w:r w:rsidR="00711A78" w:rsidRPr="00711A78">
        <w:rPr>
          <w:rFonts w:ascii="Aptos" w:hAnsi="Aptos"/>
        </w:rPr>
        <w:t xml:space="preserve"> su culture cellulari.</w:t>
      </w:r>
    </w:p>
    <w:p w14:paraId="175B1559" w14:textId="586F9E8D" w:rsidR="00573D91" w:rsidRPr="00AF2A44" w:rsidRDefault="00573D91" w:rsidP="000D2169">
      <w:pPr>
        <w:spacing w:line="480" w:lineRule="auto"/>
        <w:rPr>
          <w:rFonts w:ascii="Aptos" w:hAnsi="Aptos"/>
        </w:rPr>
      </w:pPr>
    </w:p>
    <w:p w14:paraId="3EC9019D" w14:textId="3D89B6C6" w:rsidR="007231CE" w:rsidRPr="00711A78" w:rsidRDefault="006A2456" w:rsidP="000D2169">
      <w:pPr>
        <w:spacing w:line="480" w:lineRule="auto"/>
        <w:rPr>
          <w:rFonts w:ascii="Aptos" w:hAnsi="Aptos"/>
          <w:b/>
          <w:bCs/>
        </w:rPr>
      </w:pPr>
      <w:r w:rsidRPr="00711A78">
        <w:rPr>
          <w:rFonts w:ascii="Aptos" w:hAnsi="Aptos"/>
          <w:b/>
          <w:bCs/>
        </w:rPr>
        <w:t xml:space="preserve">Piano di </w:t>
      </w:r>
      <w:r w:rsidR="000D2169">
        <w:rPr>
          <w:rFonts w:ascii="Aptos" w:hAnsi="Aptos"/>
          <w:b/>
          <w:bCs/>
        </w:rPr>
        <w:t>a</w:t>
      </w:r>
      <w:r w:rsidRPr="00711A78">
        <w:rPr>
          <w:rFonts w:ascii="Aptos" w:hAnsi="Aptos"/>
          <w:b/>
          <w:bCs/>
        </w:rPr>
        <w:t>ttività</w:t>
      </w:r>
      <w:r w:rsidR="00711A78" w:rsidRPr="00711A78">
        <w:rPr>
          <w:rFonts w:ascii="Aptos" w:hAnsi="Aptos"/>
          <w:b/>
          <w:bCs/>
        </w:rPr>
        <w:t xml:space="preserve"> </w:t>
      </w:r>
    </w:p>
    <w:p w14:paraId="4C179277" w14:textId="11907905" w:rsidR="007231CE" w:rsidRPr="000D2169" w:rsidRDefault="00711A78" w:rsidP="000D2169">
      <w:pPr>
        <w:spacing w:line="480" w:lineRule="auto"/>
        <w:rPr>
          <w:rFonts w:ascii="Aptos" w:hAnsi="Aptos" w:cs="Segoe UI"/>
          <w:color w:val="0D0D0D"/>
          <w:shd w:val="clear" w:color="auto" w:fill="FFFFFF"/>
        </w:rPr>
      </w:pPr>
      <w:r w:rsidRPr="00711A78">
        <w:rPr>
          <w:rFonts w:ascii="Aptos" w:hAnsi="Aptos" w:cs="Segoe UI"/>
          <w:color w:val="0D0D0D"/>
          <w:shd w:val="clear" w:color="auto" w:fill="FFFFFF"/>
        </w:rPr>
        <w:t>Durante il progetto, verr</w:t>
      </w:r>
      <w:r w:rsidR="00ED79D0">
        <w:rPr>
          <w:rFonts w:ascii="Aptos" w:hAnsi="Aptos" w:cs="Segoe UI"/>
          <w:color w:val="0D0D0D"/>
          <w:shd w:val="clear" w:color="auto" w:fill="FFFFFF"/>
        </w:rPr>
        <w:t xml:space="preserve">anno </w:t>
      </w:r>
      <w:r w:rsidRPr="00711A78">
        <w:rPr>
          <w:rFonts w:ascii="Aptos" w:hAnsi="Aptos" w:cs="Segoe UI"/>
          <w:color w:val="0D0D0D"/>
          <w:shd w:val="clear" w:color="auto" w:fill="FFFFFF"/>
        </w:rPr>
        <w:t>creat</w:t>
      </w:r>
      <w:r w:rsidR="00ED79D0">
        <w:rPr>
          <w:rFonts w:ascii="Aptos" w:hAnsi="Aptos" w:cs="Segoe UI"/>
          <w:color w:val="0D0D0D"/>
          <w:shd w:val="clear" w:color="auto" w:fill="FFFFFF"/>
        </w:rPr>
        <w:t>i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 </w:t>
      </w:r>
      <w:r w:rsidR="00ED79D0">
        <w:rPr>
          <w:rFonts w:ascii="Aptos" w:hAnsi="Aptos" w:cs="Segoe UI"/>
          <w:color w:val="0D0D0D"/>
          <w:shd w:val="clear" w:color="auto" w:fill="FFFFFF"/>
        </w:rPr>
        <w:t xml:space="preserve">differenti </w:t>
      </w:r>
      <w:r w:rsidRPr="00711A78">
        <w:rPr>
          <w:rFonts w:ascii="Aptos" w:hAnsi="Aptos" w:cs="Segoe UI"/>
          <w:color w:val="0D0D0D"/>
          <w:shd w:val="clear" w:color="auto" w:fill="FFFFFF"/>
        </w:rPr>
        <w:t>database annotat</w:t>
      </w:r>
      <w:r w:rsidR="00ED79D0">
        <w:rPr>
          <w:rFonts w:ascii="Aptos" w:hAnsi="Aptos" w:cs="Segoe UI"/>
          <w:color w:val="0D0D0D"/>
          <w:shd w:val="clear" w:color="auto" w:fill="FFFFFF"/>
        </w:rPr>
        <w:t>i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 contenente proteine l</w:t>
      </w:r>
      <w:r w:rsidR="00ED79D0">
        <w:rPr>
          <w:rFonts w:ascii="Aptos" w:hAnsi="Aptos" w:cs="Segoe UI"/>
          <w:color w:val="0D0D0D"/>
          <w:shd w:val="clear" w:color="auto" w:fill="FFFFFF"/>
        </w:rPr>
        <w:t>a cui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 struttur</w:t>
      </w:r>
      <w:r w:rsidR="00ED79D0">
        <w:rPr>
          <w:rFonts w:ascii="Aptos" w:hAnsi="Aptos" w:cs="Segoe UI"/>
          <w:color w:val="0D0D0D"/>
          <w:shd w:val="clear" w:color="auto" w:fill="FFFFFF"/>
        </w:rPr>
        <w:t>a è stata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 risolt</w:t>
      </w:r>
      <w:r w:rsidR="00ED79D0">
        <w:rPr>
          <w:rFonts w:ascii="Aptos" w:hAnsi="Aptos" w:cs="Segoe UI"/>
          <w:color w:val="0D0D0D"/>
          <w:shd w:val="clear" w:color="auto" w:fill="FFFFFF"/>
        </w:rPr>
        <w:t xml:space="preserve">a </w:t>
      </w:r>
      <w:proofErr w:type="gramStart"/>
      <w:r w:rsidR="00ED79D0">
        <w:rPr>
          <w:rFonts w:ascii="Aptos" w:hAnsi="Aptos" w:cs="Segoe UI"/>
          <w:color w:val="0D0D0D"/>
          <w:shd w:val="clear" w:color="auto" w:fill="FFFFFF"/>
        </w:rPr>
        <w:t xml:space="preserve">sperimentalmente 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 </w:t>
      </w:r>
      <w:r w:rsidR="00ED79D0">
        <w:rPr>
          <w:rFonts w:ascii="Aptos" w:hAnsi="Aptos" w:cs="Segoe UI"/>
          <w:color w:val="0D0D0D"/>
          <w:shd w:val="clear" w:color="auto" w:fill="FFFFFF"/>
        </w:rPr>
        <w:t>(</w:t>
      </w:r>
      <w:proofErr w:type="spellStart"/>
      <w:proofErr w:type="gramEnd"/>
      <w:r w:rsidRPr="00711A78">
        <w:rPr>
          <w:rFonts w:ascii="Aptos" w:hAnsi="Aptos" w:cs="Segoe UI"/>
          <w:color w:val="0D0D0D"/>
          <w:shd w:val="clear" w:color="auto" w:fill="FFFFFF"/>
        </w:rPr>
        <w:t>Protein</w:t>
      </w:r>
      <w:proofErr w:type="spellEnd"/>
      <w:r w:rsidRPr="00711A78">
        <w:rPr>
          <w:rFonts w:ascii="Aptos" w:hAnsi="Aptos" w:cs="Segoe UI"/>
          <w:color w:val="0D0D0D"/>
          <w:shd w:val="clear" w:color="auto" w:fill="FFFFFF"/>
        </w:rPr>
        <w:t xml:space="preserve"> Data Bank </w:t>
      </w:r>
      <w:r w:rsidR="00ED79D0">
        <w:rPr>
          <w:rFonts w:ascii="Aptos" w:hAnsi="Aptos" w:cs="Segoe UI"/>
          <w:color w:val="0D0D0D"/>
          <w:shd w:val="clear" w:color="auto" w:fill="FFFFFF"/>
        </w:rPr>
        <w:t>,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PDB) o </w:t>
      </w:r>
      <w:r w:rsidR="00ED79D0">
        <w:rPr>
          <w:rFonts w:ascii="Aptos" w:hAnsi="Aptos" w:cs="Segoe UI"/>
          <w:color w:val="0D0D0D"/>
          <w:shd w:val="clear" w:color="auto" w:fill="FFFFFF"/>
        </w:rPr>
        <w:t xml:space="preserve">predette 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da Alpha </w:t>
      </w:r>
      <w:proofErr w:type="spellStart"/>
      <w:r w:rsidRPr="00711A78">
        <w:rPr>
          <w:rFonts w:ascii="Aptos" w:hAnsi="Aptos" w:cs="Segoe UI"/>
          <w:color w:val="0D0D0D"/>
          <w:shd w:val="clear" w:color="auto" w:fill="FFFFFF"/>
        </w:rPr>
        <w:t>Fold</w:t>
      </w:r>
      <w:proofErr w:type="spellEnd"/>
      <w:r w:rsidRPr="00711A78">
        <w:rPr>
          <w:rFonts w:ascii="Aptos" w:hAnsi="Aptos" w:cs="Segoe UI"/>
          <w:color w:val="0D0D0D"/>
          <w:shd w:val="clear" w:color="auto" w:fill="FFFFFF"/>
        </w:rPr>
        <w:t xml:space="preserve">. Saranno generate librerie di nanoparticelle di boro </w:t>
      </w:r>
      <w:r>
        <w:rPr>
          <w:rFonts w:ascii="Aptos" w:hAnsi="Aptos" w:cs="Segoe UI"/>
          <w:color w:val="0D0D0D"/>
          <w:shd w:val="clear" w:color="auto" w:fill="FFFFFF"/>
        </w:rPr>
        <w:t>ad hoc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 e calcoli </w:t>
      </w:r>
      <w:r w:rsidR="00ED79D0">
        <w:rPr>
          <w:rFonts w:ascii="Aptos" w:hAnsi="Aptos" w:cs="Segoe UI"/>
          <w:color w:val="0D0D0D"/>
          <w:shd w:val="clear" w:color="auto" w:fill="FFFFFF"/>
        </w:rPr>
        <w:t xml:space="preserve">quantomeccanici </w:t>
      </w:r>
      <w:r w:rsidRPr="00711A78">
        <w:rPr>
          <w:rFonts w:ascii="Aptos" w:hAnsi="Aptos" w:cs="Segoe UI"/>
          <w:color w:val="0D0D0D"/>
          <w:shd w:val="clear" w:color="auto" w:fill="FFFFFF"/>
        </w:rPr>
        <w:t>(QM) definiranno i loro parametri (campo di forza). Approcci di docking inverso, basati su algoritmi di complementarità di forma, genereranno migliaia di conformazioni possibili (pose); i migliori risultati saranno sottoposti a raffinamenti tramite simulazioni di Meccanica Molecolare (MM) e Dinamica Molecolare (MD). Saranno condotte analisi post-</w:t>
      </w:r>
      <w:r>
        <w:rPr>
          <w:rFonts w:ascii="Aptos" w:hAnsi="Aptos" w:cs="Segoe UI"/>
          <w:color w:val="0D0D0D"/>
          <w:shd w:val="clear" w:color="auto" w:fill="FFFFFF"/>
        </w:rPr>
        <w:t>produzione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 (RMSD, PCA, RDF, evoluzione della struttura secondaria) per valutare la formazione del complesso. L'affinità di legame della(i) nanoparticella(e) per la(i) proteina(e) sarà quantificata mediante </w:t>
      </w:r>
      <w:proofErr w:type="spellStart"/>
      <w:r w:rsidRPr="0073390A">
        <w:rPr>
          <w:rFonts w:ascii="Aptos" w:hAnsi="Aptos"/>
        </w:rPr>
        <w:t>Molecular</w:t>
      </w:r>
      <w:proofErr w:type="spellEnd"/>
      <w:r w:rsidRPr="0073390A">
        <w:rPr>
          <w:rFonts w:ascii="Aptos" w:hAnsi="Aptos"/>
        </w:rPr>
        <w:t xml:space="preserve"> </w:t>
      </w:r>
      <w:proofErr w:type="spellStart"/>
      <w:r w:rsidRPr="0073390A">
        <w:rPr>
          <w:rFonts w:ascii="Aptos" w:hAnsi="Aptos"/>
        </w:rPr>
        <w:t>Mechanics-Generalized</w:t>
      </w:r>
      <w:proofErr w:type="spellEnd"/>
      <w:r w:rsidRPr="0073390A">
        <w:rPr>
          <w:rFonts w:ascii="Aptos" w:hAnsi="Aptos"/>
        </w:rPr>
        <w:t xml:space="preserve"> Born Surface Area</w:t>
      </w:r>
      <w:r w:rsidRPr="00711A78">
        <w:rPr>
          <w:rFonts w:ascii="Aptos" w:hAnsi="Aptos" w:cs="Segoe UI"/>
          <w:color w:val="0D0D0D"/>
          <w:shd w:val="clear" w:color="auto" w:fill="FFFFFF"/>
        </w:rPr>
        <w:t xml:space="preserve"> (MM-GBSA). L'analisi della decomposizione per residui e a coppie indicherà i residui proteici responsabili del legame con la nanoparticella. Saranno eseguite mutazioni in silico per migliorare l'entità dell'affinità di legame, al fine di sviluppare complessi ancora più </w:t>
      </w:r>
      <w:r w:rsidR="000D2169">
        <w:rPr>
          <w:rFonts w:ascii="Aptos" w:hAnsi="Aptos" w:cs="Segoe UI"/>
          <w:color w:val="0D0D0D"/>
          <w:shd w:val="clear" w:color="auto" w:fill="FFFFFF"/>
        </w:rPr>
        <w:t xml:space="preserve"> interagenti.</w:t>
      </w:r>
    </w:p>
    <w:sectPr w:rsidR="007231CE" w:rsidRPr="000D2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CE"/>
    <w:rsid w:val="000D2169"/>
    <w:rsid w:val="00573D91"/>
    <w:rsid w:val="00611F13"/>
    <w:rsid w:val="0061212E"/>
    <w:rsid w:val="006A2456"/>
    <w:rsid w:val="006B34CB"/>
    <w:rsid w:val="00711A78"/>
    <w:rsid w:val="007231CE"/>
    <w:rsid w:val="0073390A"/>
    <w:rsid w:val="009B29B2"/>
    <w:rsid w:val="00AF2A44"/>
    <w:rsid w:val="00BB3425"/>
    <w:rsid w:val="00DF494F"/>
    <w:rsid w:val="00ED79D0"/>
    <w:rsid w:val="00F1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E4284"/>
  <w15:chartTrackingRefBased/>
  <w15:docId w15:val="{6711AE27-240B-0B4F-9FA2-AB34544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31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31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31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31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31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31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31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31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31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31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31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31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31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31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31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31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31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3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Tainah Dorina Marforio</dc:creator>
  <cp:keywords/>
  <dc:description/>
  <cp:lastModifiedBy>Matteo Calvaresi</cp:lastModifiedBy>
  <cp:revision>2</cp:revision>
  <dcterms:created xsi:type="dcterms:W3CDTF">2024-04-08T10:03:00Z</dcterms:created>
  <dcterms:modified xsi:type="dcterms:W3CDTF">2024-04-08T10:03:00Z</dcterms:modified>
</cp:coreProperties>
</file>